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97" w:tblpY="2328"/>
        <w:tblOverlap w:val="never"/>
        <w:tblW w:w="9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8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sz w:val="28"/>
              </w:rPr>
            </w:pPr>
            <w:r>
              <w:rPr>
                <w:rFonts w:hint="eastAsia" w:ascii="黑体" w:hAnsi="宋体" w:eastAsia="黑体"/>
                <w:b/>
                <w:sz w:val="28"/>
              </w:rPr>
              <w:t>项目名称</w:t>
            </w:r>
          </w:p>
        </w:tc>
        <w:tc>
          <w:tcPr>
            <w:tcW w:w="8625" w:type="dxa"/>
            <w:vAlign w:val="center"/>
          </w:tcPr>
          <w:p>
            <w:pPr>
              <w:rPr>
                <w:rFonts w:hint="eastAsia" w:ascii="黑体" w:hAnsi="华文中宋" w:eastAsia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申报单位</w:t>
            </w:r>
          </w:p>
        </w:tc>
        <w:tc>
          <w:tcPr>
            <w:tcW w:w="8625" w:type="dxa"/>
            <w:vAlign w:val="top"/>
          </w:tcPr>
          <w:p>
            <w:pPr>
              <w:spacing w:line="800" w:lineRule="exact"/>
              <w:rPr>
                <w:rFonts w:hint="eastAsia" w:ascii="华文行楷" w:hAnsi="宋体" w:eastAsia="华文行楷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pacing w:val="30"/>
                <w:sz w:val="24"/>
              </w:rPr>
              <w:t>审报单位</w:t>
            </w:r>
            <w:r>
              <w:rPr>
                <w:rFonts w:hint="eastAsia" w:ascii="宋体" w:hAnsi="宋体"/>
                <w:sz w:val="24"/>
              </w:rPr>
              <w:t>（盖章）：</w:t>
            </w:r>
          </w:p>
          <w:p>
            <w:pPr>
              <w:spacing w:line="8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单位负责人（签字）：</w:t>
            </w:r>
          </w:p>
          <w:p>
            <w:pPr>
              <w:ind w:firstLine="3720" w:firstLineChars="1550"/>
              <w:rPr>
                <w:rFonts w:hint="eastAsia" w:ascii="宋体" w:hAnsi="宋体"/>
                <w:sz w:val="24"/>
              </w:rPr>
            </w:pPr>
          </w:p>
          <w:p>
            <w:pPr>
              <w:ind w:left="360" w:right="480" w:hanging="360" w:hanging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工程预算</w:t>
            </w:r>
          </w:p>
          <w:p>
            <w:pPr>
              <w:jc w:val="center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（附预算书）</w:t>
            </w:r>
          </w:p>
        </w:tc>
        <w:tc>
          <w:tcPr>
            <w:tcW w:w="8625" w:type="dxa"/>
            <w:vAlign w:val="top"/>
          </w:tcPr>
          <w:p>
            <w:pPr>
              <w:spacing w:line="8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后勤管理处（盖章）：</w:t>
            </w:r>
          </w:p>
          <w:p>
            <w:pPr>
              <w:spacing w:line="8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  责  人（签字）：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工程预审</w:t>
            </w:r>
          </w:p>
          <w:p>
            <w:pPr>
              <w:ind w:left="-122" w:leftChars="-58" w:right="-107" w:rightChars="-51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（附预审报告</w:t>
            </w:r>
            <w:r>
              <w:rPr>
                <w:rFonts w:hint="eastAsia" w:ascii="黑体" w:hAnsi="宋体" w:eastAsia="黑体"/>
                <w:sz w:val="24"/>
              </w:rPr>
              <w:t>）</w:t>
            </w:r>
          </w:p>
        </w:tc>
        <w:tc>
          <w:tcPr>
            <w:tcW w:w="8625" w:type="dxa"/>
            <w:vAlign w:val="top"/>
          </w:tcPr>
          <w:p>
            <w:pPr>
              <w:spacing w:line="8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计  处（盖章）：</w:t>
            </w:r>
          </w:p>
          <w:p>
            <w:pPr>
              <w:spacing w:line="8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  责  人（签字）：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副院长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审批意见</w:t>
            </w:r>
          </w:p>
        </w:tc>
        <w:tc>
          <w:tcPr>
            <w:tcW w:w="86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pacing w:val="26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院长     </w:t>
            </w:r>
            <w:r>
              <w:rPr>
                <w:rFonts w:hint="eastAsia" w:ascii="黑体" w:hAnsi="宋体" w:eastAsia="黑体"/>
                <w:spacing w:val="26"/>
                <w:sz w:val="24"/>
              </w:rPr>
              <w:t>审批意见</w:t>
            </w:r>
          </w:p>
        </w:tc>
        <w:tc>
          <w:tcPr>
            <w:tcW w:w="862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r>
        <w:rPr>
          <w:rFonts w:hint="eastAsia" w:ascii="黑体" w:hAnsi="黑体" w:eastAsia="黑体" w:cs="黑体"/>
          <w:sz w:val="32"/>
          <w:szCs w:val="32"/>
        </w:rPr>
        <w:t xml:space="preserve">附件1：   </w:t>
      </w:r>
      <w:r>
        <w:rPr>
          <w:rFonts w:hint="eastAsia" w:ascii="黑体" w:hAnsi="华文中宋" w:eastAsia="黑体"/>
          <w:b/>
          <w:sz w:val="44"/>
          <w:szCs w:val="44"/>
        </w:rPr>
        <w:t>泰山学院修缮工程审批表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2017-06-06T01:32:42Z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